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6" w:rsidRDefault="00DE6326" w:rsidP="00DE6326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Times New Roman" w:hAnsi="Times New Roman" w:cs="Times New Roman"/>
          <w:color w:val="000000"/>
          <w:sz w:val="72"/>
          <w:szCs w:val="24"/>
        </w:rPr>
      </w:pPr>
      <w:r w:rsidRPr="00DE6326">
        <w:rPr>
          <w:rFonts w:ascii="Times New Roman" w:hAnsi="Times New Roman" w:cs="Times New Roman"/>
          <w:color w:val="000000"/>
          <w:sz w:val="72"/>
          <w:szCs w:val="24"/>
        </w:rPr>
        <w:t>Odběr</w:t>
      </w:r>
      <w:r>
        <w:rPr>
          <w:rFonts w:ascii="Times New Roman" w:hAnsi="Times New Roman" w:cs="Times New Roman"/>
          <w:color w:val="000000"/>
          <w:sz w:val="72"/>
          <w:szCs w:val="24"/>
        </w:rPr>
        <w:t>ová</w:t>
      </w:r>
      <w:r w:rsidRPr="00DE6326">
        <w:rPr>
          <w:rFonts w:ascii="Times New Roman" w:hAnsi="Times New Roman" w:cs="Times New Roman"/>
          <w:color w:val="000000"/>
          <w:sz w:val="72"/>
          <w:szCs w:val="24"/>
        </w:rPr>
        <w:t xml:space="preserve"> </w:t>
      </w:r>
      <w:proofErr w:type="gramStart"/>
      <w:r w:rsidRPr="00DE6326">
        <w:rPr>
          <w:rFonts w:ascii="Times New Roman" w:hAnsi="Times New Roman" w:cs="Times New Roman"/>
          <w:color w:val="000000"/>
          <w:sz w:val="72"/>
          <w:szCs w:val="24"/>
        </w:rPr>
        <w:t>místa  v olomouckém</w:t>
      </w:r>
      <w:proofErr w:type="gramEnd"/>
      <w:r w:rsidRPr="00DE6326">
        <w:rPr>
          <w:rFonts w:ascii="Times New Roman" w:hAnsi="Times New Roman" w:cs="Times New Roman"/>
          <w:color w:val="000000"/>
          <w:sz w:val="72"/>
          <w:szCs w:val="24"/>
        </w:rPr>
        <w:t xml:space="preserve"> kraji</w:t>
      </w:r>
    </w:p>
    <w:p w:rsidR="00E222E1" w:rsidRPr="00DE6326" w:rsidRDefault="00E222E1" w:rsidP="00DE6326">
      <w:pPr>
        <w:autoSpaceDE w:val="0"/>
        <w:autoSpaceDN w:val="0"/>
        <w:adjustRightInd w:val="0"/>
        <w:spacing w:after="0" w:line="240" w:lineRule="auto"/>
        <w:ind w:left="-851" w:right="-851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1278" w:type="dxa"/>
        <w:tblInd w:w="-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1652"/>
        <w:gridCol w:w="1652"/>
        <w:gridCol w:w="2946"/>
        <w:gridCol w:w="1984"/>
        <w:gridCol w:w="1392"/>
      </w:tblGrid>
      <w:tr w:rsidR="00DE6326" w:rsidRPr="00DE6326" w:rsidTr="00984A53">
        <w:trPr>
          <w:trHeight w:val="406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3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Název místa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3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Adresa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3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Poskytovatel zdravotních služeb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3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Samoplátci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3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Provozní doba - indikovaní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3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Kapacita </w:t>
            </w:r>
          </w:p>
        </w:tc>
      </w:tr>
      <w:tr w:rsidR="00DE6326" w:rsidRPr="00DE6326" w:rsidTr="00984A53">
        <w:trPr>
          <w:trHeight w:val="2269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Fakultní nemocnice Olomouc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Hněvotínská 3, budova F (Oddělení alergologie a klinické imunologie)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https://covid.fnol.cz/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Fakultní nemocnice Olomouc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ANO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Provozní doba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12:30 – 15:00 hod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So, Ne 6:30-12:00 hod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Objednávkový systém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Úhrada pouze platební kartou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Cestující do Řecka s sebou musí mít platný cestovní doklad, na který budou do Řecka cestovat.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Provozní doba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6:30 – 12:00 hod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dále od 15:00 – 19:00 hod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So, Ne 12:30 – 19:00 hod.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Objednávkový systém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NUTNÉ OBJEDNÁNÍ SE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600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Jesenická nemocnice a.s.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Lipovská 103/39, 790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01 Jeseník,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infekční odběrová místnost - vedle vrátnice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Nemocnice AGEL Jeseník a.s.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ANO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 xml:space="preserve">Online rezervace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PO - PÁ: 11:30-12:30 </w:t>
            </w:r>
          </w:p>
        </w:tc>
        <w:tc>
          <w:tcPr>
            <w:tcW w:w="1984" w:type="dxa"/>
          </w:tcPr>
          <w:p w:rsid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PO – PÁ: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11:30 – 12:30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na základě telefonického objednání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(584 458 411)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60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AGEL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Středomoravská nemocniční a.s., Nemocnice AGEL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Prostějov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Mathonova 291, 796 04 Prostějov,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Pavilon D, vlevo od vstupu do Polikliniky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Nemocnice AGEL Prostějov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Ano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7:00 – 15:00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So: 8:00 – 11:00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Ne/svátky: ne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OBJEDNÁVÁNÍ NA ODBĚRY v pracovní dny 8:00 - 14:00 hod (582 315 315)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AGEL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Středomoravská nemocniční a.s., Nemocnice AGEL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Šternberk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Jívavská</w:t>
            </w:r>
            <w:proofErr w:type="spellEnd"/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20, 785 01 Šternberk,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Budova pod pavilonem G (LDN) vedle parkoviště u brány 2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Nemocnice AGEL Šternberk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Ano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7:00 – 15:00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So: 8:00 – 11:00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Ne/svátky: ne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OBJEDNÁVÁNÍ NA ODBĚRY v pracovní dny 8:00 - 14:00 hod (725 663 453)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AGEL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Středomoravská nemocniční a.s., Nemocnice AGEL Přerov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Dvořákova 1800/75, 750 02 Přerov,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Pavilon operačních oborů E (přízemí)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Nemocnice AGEL Přerov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Ano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8:00 – 15:00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So: 8:00 – 11:00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Ne/svátky: ne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OBJEDNÁVÁNÍ NA ODBĚRY v pracovní dny 8:00 - 14:00 (725 663 420 a 725 663 486).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Nemocnice Hranice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Zborovská 1245, 753 22 Hranice,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odběrové místo je v zadní části areálu nemocnice, vjezd horní branou od Hypermarketu Albert – navedou vás ukazatele.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Nemocnice Hranice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ANO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10:00 – 11:00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Pouze na objednání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Platba kartou!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7:00–10:00 volně příchozí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10:00–15:00 objednaní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So/Ne/svátky: ne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(581 679 385)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Nemocnice Šumperk a.s.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Nerudova 640/41, 787 01 Šumperk, Odběrové místo se nachází na parkoviště u nemocnice, vjezd z ulice Zábřežské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Nemocnice Šumperk a.s.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Ne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7:00 – 15:00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So/Ne/svátky: 7:00 – 15:00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Online rezervační systém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250 </w:t>
            </w:r>
          </w:p>
        </w:tc>
      </w:tr>
      <w:tr w:rsidR="00DE6326" w:rsidRPr="00DE6326" w:rsidTr="00984A53">
        <w:trPr>
          <w:trHeight w:val="724"/>
        </w:trPr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Klášterní Hradisko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Sušilovo náměstí č. 5, 779 00 Olomouc </w:t>
            </w:r>
          </w:p>
        </w:tc>
        <w:tc>
          <w:tcPr>
            <w:tcW w:w="165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Vojenská nemocnice Olomouc </w:t>
            </w:r>
          </w:p>
        </w:tc>
        <w:tc>
          <w:tcPr>
            <w:tcW w:w="2946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ANO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- Pá: 7:30 – 10:55 hod.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(NUTNÉ OBJEDNÁNÍ </w:t>
            </w:r>
            <w:proofErr w:type="gramStart"/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</w:t>
            </w:r>
            <w:proofErr w:type="gramEnd"/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on-line objednávky </w:t>
            </w:r>
          </w:p>
        </w:tc>
        <w:tc>
          <w:tcPr>
            <w:tcW w:w="1984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 – Pá: 11:00 – 14:30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So/Ne/svátky: ne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(NUTNÉ OBJEDNÁNÍ </w:t>
            </w:r>
            <w:proofErr w:type="gramStart"/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</w:t>
            </w:r>
            <w:proofErr w:type="gramEnd"/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</w:p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on-line objednávky </w:t>
            </w:r>
          </w:p>
        </w:tc>
        <w:tc>
          <w:tcPr>
            <w:tcW w:w="1392" w:type="dxa"/>
          </w:tcPr>
          <w:p w:rsidR="00DE6326" w:rsidRPr="00DE6326" w:rsidRDefault="00DE6326" w:rsidP="00DE6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3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100 </w:t>
            </w:r>
          </w:p>
        </w:tc>
      </w:tr>
    </w:tbl>
    <w:p w:rsidR="00BF242E" w:rsidRDefault="00BF242E" w:rsidP="00DE6326">
      <w:pPr>
        <w:ind w:left="-1276"/>
      </w:pPr>
      <w:bookmarkStart w:id="0" w:name="_GoBack"/>
      <w:bookmarkEnd w:id="0"/>
    </w:p>
    <w:sectPr w:rsidR="00BF242E" w:rsidSect="00DE6326"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984A53"/>
    <w:rsid w:val="00BF242E"/>
    <w:rsid w:val="00DB4222"/>
    <w:rsid w:val="00DE6326"/>
    <w:rsid w:val="00E222E1"/>
    <w:rsid w:val="00F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23C6E-D4B6-4893-A444-23EBBD4D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B422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  <w:szCs w:val="24"/>
    </w:rPr>
  </w:style>
  <w:style w:type="paragraph" w:customStyle="1" w:styleId="Default">
    <w:name w:val="Default"/>
    <w:rsid w:val="00DE6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maceckova</dc:creator>
  <cp:keywords/>
  <dc:description/>
  <cp:lastModifiedBy>maceckova</cp:lastModifiedBy>
  <cp:revision>2</cp:revision>
  <cp:lastPrinted>2020-12-04T13:43:00Z</cp:lastPrinted>
  <dcterms:created xsi:type="dcterms:W3CDTF">2020-12-04T13:27:00Z</dcterms:created>
  <dcterms:modified xsi:type="dcterms:W3CDTF">2020-12-04T13:43:00Z</dcterms:modified>
</cp:coreProperties>
</file>